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6F" w:rsidRPr="00DD58A6" w:rsidRDefault="007E1C6F" w:rsidP="00DD58A6">
      <w:pPr>
        <w:pStyle w:val="NormalWeb"/>
        <w:jc w:val="center"/>
        <w:rPr>
          <w:rFonts w:ascii="黑体" w:eastAsia="黑体" w:hAnsi="黑体"/>
          <w:sz w:val="30"/>
          <w:szCs w:val="30"/>
        </w:rPr>
      </w:pPr>
      <w:r w:rsidRPr="00DD58A6">
        <w:rPr>
          <w:rStyle w:val="style31"/>
          <w:rFonts w:ascii="黑体" w:eastAsia="黑体" w:hAnsi="黑体" w:hint="eastAsia"/>
          <w:bCs/>
          <w:color w:val="000000"/>
          <w:sz w:val="30"/>
          <w:szCs w:val="30"/>
        </w:rPr>
        <w:t>美国普渡大学</w:t>
      </w:r>
      <w:r w:rsidRPr="00DD58A6">
        <w:rPr>
          <w:rStyle w:val="style31"/>
          <w:rFonts w:ascii="黑体" w:eastAsia="黑体" w:hAnsi="黑体"/>
          <w:bCs/>
          <w:color w:val="000000"/>
          <w:sz w:val="30"/>
          <w:szCs w:val="30"/>
        </w:rPr>
        <w:t>Calumet</w:t>
      </w:r>
      <w:r w:rsidRPr="00DD58A6">
        <w:rPr>
          <w:rStyle w:val="style31"/>
          <w:rFonts w:ascii="黑体" w:eastAsia="黑体" w:hAnsi="黑体" w:hint="eastAsia"/>
          <w:bCs/>
          <w:color w:val="000000"/>
          <w:sz w:val="30"/>
          <w:szCs w:val="30"/>
        </w:rPr>
        <w:t>校区</w:t>
      </w:r>
      <w:r w:rsidRPr="00DD58A6">
        <w:rPr>
          <w:rStyle w:val="style31"/>
          <w:rFonts w:ascii="黑体" w:eastAsia="黑体" w:hAnsi="黑体"/>
          <w:bCs/>
          <w:color w:val="000000"/>
          <w:sz w:val="30"/>
          <w:szCs w:val="30"/>
        </w:rPr>
        <w:t>2+2</w:t>
      </w:r>
      <w:r w:rsidRPr="00DD58A6">
        <w:rPr>
          <w:rStyle w:val="style31"/>
          <w:rFonts w:ascii="黑体" w:eastAsia="黑体" w:hAnsi="黑体" w:hint="eastAsia"/>
          <w:bCs/>
          <w:color w:val="000000"/>
          <w:sz w:val="30"/>
          <w:szCs w:val="30"/>
        </w:rPr>
        <w:t>交流项目</w:t>
      </w:r>
      <w:r>
        <w:rPr>
          <w:rStyle w:val="style31"/>
          <w:rFonts w:ascii="黑体" w:eastAsia="黑体" w:hAnsi="黑体" w:hint="eastAsia"/>
          <w:bCs/>
          <w:color w:val="000000"/>
          <w:sz w:val="30"/>
          <w:szCs w:val="30"/>
        </w:rPr>
        <w:t>（本科双学位）</w:t>
      </w:r>
    </w:p>
    <w:p w:rsidR="007E1C6F" w:rsidRPr="00B57DB6" w:rsidRDefault="007E1C6F" w:rsidP="00F64C5B">
      <w:pPr>
        <w:pStyle w:val="NormalWeb"/>
        <w:numPr>
          <w:ilvl w:val="0"/>
          <w:numId w:val="1"/>
        </w:numPr>
        <w:spacing w:beforeLines="50" w:beforeAutospacing="0" w:afterLines="50" w:afterAutospacing="0"/>
      </w:pPr>
      <w:r w:rsidRPr="00FF614C">
        <w:rPr>
          <w:rFonts w:hint="eastAsia"/>
        </w:rPr>
        <w:t>访学计划具体内容</w:t>
      </w:r>
      <w:r w:rsidRPr="00FF614C">
        <w:rPr>
          <w:rFonts w:eastAsia="Times New Roman"/>
        </w:rPr>
        <w:t xml:space="preserve"> </w:t>
      </w:r>
    </w:p>
    <w:p w:rsidR="007E1C6F" w:rsidRPr="00B57DB6" w:rsidRDefault="007E1C6F" w:rsidP="00F64C5B">
      <w:pPr>
        <w:pStyle w:val="NormalWeb"/>
        <w:numPr>
          <w:ilvl w:val="0"/>
          <w:numId w:val="2"/>
        </w:numPr>
        <w:spacing w:beforeLines="50" w:beforeAutospacing="0" w:afterLines="50" w:afterAutospacing="0"/>
      </w:pPr>
      <w:r w:rsidRPr="00FF614C">
        <w:rPr>
          <w:rFonts w:hint="eastAsia"/>
        </w:rPr>
        <w:t>在学生自愿申请的基础上</w:t>
      </w:r>
      <w:r w:rsidRPr="00FF614C">
        <w:rPr>
          <w:rFonts w:eastAsia="Times New Roman"/>
        </w:rPr>
        <w:t xml:space="preserve">, </w:t>
      </w:r>
      <w:r>
        <w:rPr>
          <w:rFonts w:hint="eastAsia"/>
        </w:rPr>
        <w:t>从贵校</w:t>
      </w:r>
      <w:r w:rsidRPr="00DD58A6">
        <w:rPr>
          <w:rFonts w:hint="eastAsia"/>
          <w:b/>
        </w:rPr>
        <w:t>本科二年级</w:t>
      </w:r>
      <w:r w:rsidRPr="00FF614C">
        <w:rPr>
          <w:rFonts w:hint="eastAsia"/>
        </w:rPr>
        <w:t>学生中选拔品学兼优者参加赴美访学计划</w:t>
      </w:r>
    </w:p>
    <w:p w:rsidR="007E1C6F" w:rsidRPr="00B57DB6" w:rsidRDefault="007E1C6F" w:rsidP="00F64C5B">
      <w:pPr>
        <w:pStyle w:val="NormalWeb"/>
        <w:numPr>
          <w:ilvl w:val="0"/>
          <w:numId w:val="2"/>
        </w:numPr>
        <w:spacing w:beforeLines="50" w:beforeAutospacing="0" w:afterLines="50" w:afterAutospacing="0"/>
      </w:pPr>
      <w:r w:rsidRPr="00FF614C">
        <w:rPr>
          <w:rFonts w:hint="eastAsia"/>
        </w:rPr>
        <w:t>参加访学计划的学生，在第</w:t>
      </w:r>
      <w:r>
        <w:t>5</w:t>
      </w:r>
      <w:r w:rsidRPr="00FF614C">
        <w:rPr>
          <w:rFonts w:eastAsia="Times New Roman"/>
        </w:rPr>
        <w:t xml:space="preserve"> </w:t>
      </w:r>
      <w:r w:rsidRPr="00FF614C">
        <w:rPr>
          <w:rFonts w:hint="eastAsia"/>
        </w:rPr>
        <w:t>学期赴美国普渡大学盖莱默校区（以下简称</w:t>
      </w:r>
      <w:r w:rsidRPr="00FF614C">
        <w:rPr>
          <w:rFonts w:eastAsia="Times New Roman"/>
        </w:rPr>
        <w:t>“</w:t>
      </w:r>
      <w:r w:rsidRPr="00FF614C">
        <w:rPr>
          <w:rFonts w:hint="eastAsia"/>
        </w:rPr>
        <w:t>普渡大学</w:t>
      </w:r>
      <w:r w:rsidRPr="00FF614C">
        <w:rPr>
          <w:rFonts w:eastAsia="Times New Roman"/>
        </w:rPr>
        <w:t>”</w:t>
      </w:r>
      <w:r w:rsidRPr="00FF614C">
        <w:rPr>
          <w:rFonts w:hint="eastAsia"/>
        </w:rPr>
        <w:t>）进行学习</w:t>
      </w:r>
      <w:r>
        <w:rPr>
          <w:rFonts w:hint="eastAsia"/>
        </w:rPr>
        <w:t>两</w:t>
      </w:r>
      <w:r w:rsidRPr="00FF614C">
        <w:rPr>
          <w:rFonts w:hint="eastAsia"/>
        </w:rPr>
        <w:t>年，在美学习期间</w:t>
      </w:r>
      <w:r>
        <w:rPr>
          <w:rFonts w:hint="eastAsia"/>
        </w:rPr>
        <w:t>要按照普渡大学的教学要求完成学习任务，可获得</w:t>
      </w:r>
      <w:r w:rsidRPr="00DD58A6">
        <w:rPr>
          <w:rFonts w:hint="eastAsia"/>
          <w:b/>
        </w:rPr>
        <w:t>普度大学的学位证书</w:t>
      </w:r>
      <w:r w:rsidRPr="00FF614C">
        <w:rPr>
          <w:rFonts w:hint="eastAsia"/>
        </w:rPr>
        <w:t>。</w:t>
      </w:r>
      <w:r>
        <w:rPr>
          <w:rFonts w:hint="eastAsia"/>
        </w:rPr>
        <w:t>所获学分如满足我校毕业要求，可同时获得</w:t>
      </w:r>
      <w:r w:rsidRPr="00777352">
        <w:rPr>
          <w:rFonts w:hint="eastAsia"/>
          <w:b/>
        </w:rPr>
        <w:t>我校的毕业和学位证书</w:t>
      </w:r>
      <w:r>
        <w:rPr>
          <w:rFonts w:hint="eastAsia"/>
        </w:rPr>
        <w:t>。（注：①在普渡大学学习所获学分如符合我校课程互换的标准，将以学分互换形式承认其课程学分；②</w:t>
      </w:r>
      <w:r>
        <w:t xml:space="preserve"> </w:t>
      </w:r>
      <w:r>
        <w:rPr>
          <w:rFonts w:hint="eastAsia"/>
        </w:rPr>
        <w:t>如我校规定的必修课程未能以互换方式获得，回国后必须补修所缺必修课程）</w:t>
      </w:r>
    </w:p>
    <w:p w:rsidR="007E1C6F" w:rsidRPr="00B57DB6" w:rsidRDefault="007E1C6F" w:rsidP="00F64C5B">
      <w:pPr>
        <w:pStyle w:val="NormalWeb"/>
        <w:numPr>
          <w:ilvl w:val="0"/>
          <w:numId w:val="2"/>
        </w:numPr>
        <w:spacing w:beforeLines="50" w:beforeAutospacing="0" w:afterLines="50" w:afterAutospacing="0"/>
      </w:pPr>
      <w:r w:rsidRPr="00FF614C">
        <w:rPr>
          <w:rFonts w:hint="eastAsia"/>
        </w:rPr>
        <w:t>在美学习结束后，满足以下条件的学生，可以免试</w:t>
      </w:r>
      <w:r w:rsidRPr="00FF614C">
        <w:rPr>
          <w:rFonts w:eastAsia="Times New Roman"/>
        </w:rPr>
        <w:t>GRE</w:t>
      </w:r>
      <w:r w:rsidRPr="00FF614C">
        <w:rPr>
          <w:rFonts w:hint="eastAsia"/>
        </w:rPr>
        <w:t>，获得美国普渡大学硕士研究生的入学资格：</w:t>
      </w:r>
      <w:r w:rsidRPr="00FF614C">
        <w:rPr>
          <w:rFonts w:eastAsia="Times New Roman"/>
        </w:rPr>
        <w:br/>
      </w:r>
      <w:r w:rsidRPr="00FF614C">
        <w:rPr>
          <w:rFonts w:hint="eastAsia"/>
        </w:rPr>
        <w:t xml:space="preserve">　　（</w:t>
      </w:r>
      <w:r w:rsidRPr="00FF614C">
        <w:rPr>
          <w:rFonts w:eastAsia="Times New Roman"/>
        </w:rPr>
        <w:t>1</w:t>
      </w:r>
      <w:r w:rsidRPr="00FF614C">
        <w:rPr>
          <w:rFonts w:hint="eastAsia"/>
        </w:rPr>
        <w:t>）在普渡大学学习期间全部课程获得</w:t>
      </w:r>
      <w:r w:rsidRPr="00FF614C">
        <w:rPr>
          <w:rFonts w:eastAsia="Times New Roman"/>
        </w:rPr>
        <w:t>B</w:t>
      </w:r>
      <w:r w:rsidRPr="00FF614C">
        <w:rPr>
          <w:rFonts w:hint="eastAsia"/>
        </w:rPr>
        <w:t>以上成绩（含</w:t>
      </w:r>
      <w:r w:rsidRPr="00FF614C">
        <w:rPr>
          <w:rFonts w:eastAsia="Times New Roman"/>
        </w:rPr>
        <w:t>B</w:t>
      </w:r>
      <w:r w:rsidRPr="00FF614C">
        <w:rPr>
          <w:rFonts w:hint="eastAsia"/>
        </w:rPr>
        <w:t>）；</w:t>
      </w:r>
      <w:r w:rsidRPr="00FF614C">
        <w:rPr>
          <w:rFonts w:eastAsia="Times New Roman"/>
        </w:rPr>
        <w:br/>
      </w:r>
      <w:r w:rsidRPr="00FF614C">
        <w:rPr>
          <w:rFonts w:hint="eastAsia"/>
        </w:rPr>
        <w:t xml:space="preserve">　　（</w:t>
      </w:r>
      <w:r w:rsidRPr="00FF614C">
        <w:rPr>
          <w:rFonts w:eastAsia="Times New Roman"/>
        </w:rPr>
        <w:t>2</w:t>
      </w:r>
      <w:r w:rsidRPr="00FF614C">
        <w:rPr>
          <w:rFonts w:hint="eastAsia"/>
        </w:rPr>
        <w:t>）完成</w:t>
      </w:r>
      <w:r>
        <w:rPr>
          <w:rFonts w:hint="eastAsia"/>
        </w:rPr>
        <w:t>普度大学</w:t>
      </w:r>
      <w:r w:rsidRPr="00FF614C">
        <w:rPr>
          <w:rFonts w:hint="eastAsia"/>
        </w:rPr>
        <w:t>教学计划中的全部学习任务，正常毕业；</w:t>
      </w:r>
      <w:r w:rsidRPr="00FF614C">
        <w:rPr>
          <w:rFonts w:eastAsia="Times New Roman"/>
        </w:rPr>
        <w:br/>
      </w:r>
      <w:r w:rsidRPr="00FF614C">
        <w:rPr>
          <w:rFonts w:hint="eastAsia"/>
        </w:rPr>
        <w:t xml:space="preserve">　　（</w:t>
      </w:r>
      <w:r w:rsidRPr="00FF614C">
        <w:rPr>
          <w:rFonts w:eastAsia="Times New Roman"/>
        </w:rPr>
        <w:t>3</w:t>
      </w:r>
      <w:r w:rsidRPr="00FF614C">
        <w:rPr>
          <w:rFonts w:hint="eastAsia"/>
        </w:rPr>
        <w:t>）托福（</w:t>
      </w:r>
      <w:r w:rsidRPr="00FF614C">
        <w:rPr>
          <w:rFonts w:eastAsia="Times New Roman"/>
        </w:rPr>
        <w:t>TOEFL</w:t>
      </w:r>
      <w:r w:rsidRPr="00FF614C">
        <w:rPr>
          <w:rFonts w:hint="eastAsia"/>
        </w:rPr>
        <w:t>）或雅思成绩达到标准；</w:t>
      </w:r>
    </w:p>
    <w:p w:rsidR="007E1C6F" w:rsidRPr="00B57DB6" w:rsidRDefault="007E1C6F" w:rsidP="00F64C5B">
      <w:pPr>
        <w:pStyle w:val="NormalWeb"/>
        <w:numPr>
          <w:ilvl w:val="0"/>
          <w:numId w:val="1"/>
        </w:numPr>
        <w:spacing w:beforeLines="50" w:beforeAutospacing="0" w:afterLines="50" w:afterAutospacing="0"/>
      </w:pPr>
      <w:r w:rsidRPr="00FF614C">
        <w:rPr>
          <w:rFonts w:hint="eastAsia"/>
        </w:rPr>
        <w:t>选拔条件</w:t>
      </w:r>
      <w:r w:rsidRPr="00FF614C">
        <w:rPr>
          <w:rFonts w:eastAsia="Times New Roman"/>
        </w:rPr>
        <w:t xml:space="preserve"> </w:t>
      </w:r>
    </w:p>
    <w:p w:rsidR="007E1C6F" w:rsidRPr="00B57DB6" w:rsidRDefault="007E1C6F" w:rsidP="00F64C5B">
      <w:pPr>
        <w:pStyle w:val="NormalWeb"/>
        <w:numPr>
          <w:ilvl w:val="0"/>
          <w:numId w:val="3"/>
        </w:numPr>
        <w:spacing w:beforeLines="50" w:beforeAutospacing="0" w:afterLines="50" w:afterAutospacing="0"/>
      </w:pPr>
      <w:r w:rsidRPr="00FF614C">
        <w:rPr>
          <w:rFonts w:hint="eastAsia"/>
        </w:rPr>
        <w:t>参加访学计划的学生必须是在校全日制</w:t>
      </w:r>
      <w:r>
        <w:rPr>
          <w:rFonts w:hint="eastAsia"/>
        </w:rPr>
        <w:t>二</w:t>
      </w:r>
      <w:r w:rsidRPr="00FF614C">
        <w:rPr>
          <w:rFonts w:hint="eastAsia"/>
        </w:rPr>
        <w:t>年级</w:t>
      </w:r>
      <w:r>
        <w:rPr>
          <w:rFonts w:hint="eastAsia"/>
        </w:rPr>
        <w:t>本科生，且学习成绩优良，英语通过托福要求（写作</w:t>
      </w:r>
      <w:r>
        <w:t>18</w:t>
      </w:r>
      <w:r>
        <w:rPr>
          <w:rFonts w:hint="eastAsia"/>
        </w:rPr>
        <w:t>，口语</w:t>
      </w:r>
      <w:r>
        <w:t>18</w:t>
      </w:r>
      <w:r>
        <w:rPr>
          <w:rFonts w:hint="eastAsia"/>
        </w:rPr>
        <w:t>，听力</w:t>
      </w:r>
      <w:r>
        <w:t>14</w:t>
      </w:r>
      <w:r>
        <w:rPr>
          <w:rFonts w:hint="eastAsia"/>
        </w:rPr>
        <w:t>，阅读</w:t>
      </w:r>
      <w:r>
        <w:t>19</w:t>
      </w:r>
      <w:r>
        <w:rPr>
          <w:rFonts w:hint="eastAsia"/>
        </w:rPr>
        <w:t>，总分</w:t>
      </w:r>
      <w:r>
        <w:t>77</w:t>
      </w:r>
      <w:r>
        <w:rPr>
          <w:rFonts w:hint="eastAsia"/>
        </w:rPr>
        <w:t>）或者通过雅思要求（</w:t>
      </w:r>
      <w:r>
        <w:t>6.5</w:t>
      </w:r>
      <w:r>
        <w:rPr>
          <w:rFonts w:hint="eastAsia"/>
        </w:rPr>
        <w:t>）</w:t>
      </w:r>
      <w:r w:rsidRPr="00FF614C">
        <w:rPr>
          <w:rFonts w:hint="eastAsia"/>
        </w:rPr>
        <w:t>。</w:t>
      </w:r>
    </w:p>
    <w:p w:rsidR="007E1C6F" w:rsidRPr="00FF614C" w:rsidRDefault="007E1C6F" w:rsidP="00F64C5B">
      <w:pPr>
        <w:pStyle w:val="NormalWeb"/>
        <w:numPr>
          <w:ilvl w:val="0"/>
          <w:numId w:val="3"/>
        </w:numPr>
        <w:spacing w:beforeLines="50" w:beforeAutospacing="0" w:afterLines="50" w:afterAutospacing="0"/>
      </w:pPr>
      <w:r w:rsidRPr="00FF614C">
        <w:rPr>
          <w:rFonts w:hint="eastAsia"/>
        </w:rPr>
        <w:t>专业范围：电子，电器，电讯，计算机，软件，机电，</w:t>
      </w:r>
      <w:r w:rsidRPr="00FF614C">
        <w:rPr>
          <w:rFonts w:eastAsia="Times New Roman"/>
        </w:rPr>
        <w:t xml:space="preserve"> </w:t>
      </w:r>
      <w:r w:rsidRPr="00FF614C">
        <w:rPr>
          <w:rFonts w:hint="eastAsia"/>
        </w:rPr>
        <w:t>机械，热工，热能，流体，材料，及土木工程。</w:t>
      </w:r>
    </w:p>
    <w:p w:rsidR="007E1C6F" w:rsidRPr="00FF614C" w:rsidRDefault="007E1C6F" w:rsidP="00F64C5B">
      <w:pPr>
        <w:pStyle w:val="NormalWeb"/>
        <w:numPr>
          <w:ilvl w:val="0"/>
          <w:numId w:val="3"/>
        </w:numPr>
        <w:spacing w:beforeLines="50" w:beforeAutospacing="0" w:afterLines="50" w:afterAutospacing="0"/>
      </w:pPr>
      <w:r w:rsidRPr="00FF614C">
        <w:rPr>
          <w:rFonts w:hint="eastAsia"/>
        </w:rPr>
        <w:t>符合上述条件学生的基本资料（成绩单及相关材料）将被送达普渡大学，由普渡大学最终确定访学学生名单。</w:t>
      </w:r>
    </w:p>
    <w:p w:rsidR="007E1C6F" w:rsidRPr="00FF614C" w:rsidRDefault="007E1C6F" w:rsidP="00F64C5B">
      <w:pPr>
        <w:pStyle w:val="NormalWeb"/>
        <w:numPr>
          <w:ilvl w:val="0"/>
          <w:numId w:val="1"/>
        </w:numPr>
        <w:spacing w:beforeLines="50" w:beforeAutospacing="0" w:afterLines="50" w:afterAutospacing="0"/>
      </w:pPr>
      <w:r w:rsidRPr="00FF614C">
        <w:rPr>
          <w:rFonts w:hint="eastAsia"/>
        </w:rPr>
        <w:t>相关费用</w:t>
      </w:r>
      <w:r w:rsidRPr="00FF614C">
        <w:rPr>
          <w:rFonts w:eastAsia="Times New Roman"/>
        </w:rPr>
        <w:t xml:space="preserve"> </w:t>
      </w:r>
      <w:r w:rsidRPr="00FF614C">
        <w:rPr>
          <w:rFonts w:eastAsia="Times New Roman"/>
        </w:rPr>
        <w:br/>
      </w:r>
      <w:r w:rsidRPr="00FF614C">
        <w:rPr>
          <w:rFonts w:hint="eastAsia"/>
        </w:rPr>
        <w:t>学生在美学习期间的学习及生活费用全部由学生本人承担。在美学习期间每学期所需费用约为</w:t>
      </w:r>
      <w:r w:rsidRPr="00FF614C">
        <w:rPr>
          <w:rFonts w:eastAsia="Times New Roman"/>
        </w:rPr>
        <w:t>12,000</w:t>
      </w:r>
      <w:r w:rsidRPr="00FF614C">
        <w:rPr>
          <w:rFonts w:hint="eastAsia"/>
        </w:rPr>
        <w:t>～</w:t>
      </w:r>
      <w:r w:rsidRPr="00FF614C">
        <w:rPr>
          <w:rFonts w:eastAsia="Times New Roman"/>
        </w:rPr>
        <w:t>13,000</w:t>
      </w:r>
      <w:r w:rsidRPr="00FF614C">
        <w:rPr>
          <w:rFonts w:hint="eastAsia"/>
        </w:rPr>
        <w:t>美元，主要包括：</w:t>
      </w:r>
    </w:p>
    <w:p w:rsidR="007E1C6F" w:rsidRPr="00FF614C" w:rsidRDefault="007E1C6F" w:rsidP="00F64C5B">
      <w:pPr>
        <w:pStyle w:val="NormalWeb"/>
        <w:numPr>
          <w:ilvl w:val="0"/>
          <w:numId w:val="4"/>
        </w:numPr>
        <w:spacing w:beforeLines="50" w:beforeAutospacing="0" w:afterLines="50" w:afterAutospacing="0"/>
      </w:pPr>
      <w:r w:rsidRPr="00FF614C">
        <w:rPr>
          <w:rFonts w:hint="eastAsia"/>
        </w:rPr>
        <w:t>学费：约</w:t>
      </w:r>
      <w:r w:rsidRPr="00FF614C">
        <w:rPr>
          <w:rFonts w:eastAsia="Times New Roman"/>
        </w:rPr>
        <w:t>6,000</w:t>
      </w:r>
      <w:r w:rsidRPr="00FF614C">
        <w:rPr>
          <w:rFonts w:hint="eastAsia"/>
        </w:rPr>
        <w:t>美元（普渡大学盖莱默校区的标</w:t>
      </w:r>
      <w:r w:rsidRPr="00FF614C">
        <w:rPr>
          <w:rFonts w:eastAsia="Times New Roman"/>
        </w:rPr>
        <w:t xml:space="preserve">b. </w:t>
      </w:r>
      <w:r w:rsidRPr="00FF614C">
        <w:rPr>
          <w:rFonts w:hint="eastAsia"/>
        </w:rPr>
        <w:t>准为</w:t>
      </w:r>
      <w:r w:rsidRPr="00FF614C">
        <w:rPr>
          <w:rFonts w:eastAsia="Times New Roman"/>
        </w:rPr>
        <w:t>500</w:t>
      </w:r>
      <w:r w:rsidRPr="00FF614C">
        <w:rPr>
          <w:rFonts w:hint="eastAsia"/>
        </w:rPr>
        <w:t>美元</w:t>
      </w:r>
      <w:r w:rsidRPr="00FF614C">
        <w:rPr>
          <w:rFonts w:eastAsia="Times New Roman"/>
        </w:rPr>
        <w:t>/1</w:t>
      </w:r>
      <w:r w:rsidRPr="00FF614C">
        <w:rPr>
          <w:rFonts w:hint="eastAsia"/>
        </w:rPr>
        <w:t>学分，</w:t>
      </w:r>
      <w:r w:rsidRPr="00FF614C">
        <w:rPr>
          <w:rFonts w:eastAsia="Times New Roman"/>
        </w:rPr>
        <w:t xml:space="preserve">c. </w:t>
      </w:r>
      <w:r w:rsidRPr="00FF614C">
        <w:rPr>
          <w:rFonts w:hint="eastAsia"/>
        </w:rPr>
        <w:t>最低要求为</w:t>
      </w:r>
      <w:r w:rsidRPr="00FF614C">
        <w:rPr>
          <w:rFonts w:eastAsia="Times New Roman"/>
        </w:rPr>
        <w:t xml:space="preserve"> 12</w:t>
      </w:r>
      <w:r w:rsidRPr="00FF614C">
        <w:rPr>
          <w:rFonts w:hint="eastAsia"/>
        </w:rPr>
        <w:t>学分）；</w:t>
      </w:r>
    </w:p>
    <w:p w:rsidR="007E1C6F" w:rsidRDefault="007E1C6F" w:rsidP="00F64C5B">
      <w:pPr>
        <w:pStyle w:val="NormalWeb"/>
        <w:numPr>
          <w:ilvl w:val="0"/>
          <w:numId w:val="4"/>
        </w:numPr>
        <w:spacing w:beforeLines="50" w:beforeAutospacing="0" w:afterLines="50" w:afterAutospacing="0"/>
      </w:pPr>
      <w:r w:rsidRPr="00FF614C">
        <w:rPr>
          <w:rFonts w:hint="eastAsia"/>
        </w:rPr>
        <w:t>住宿费、餐费、日常消费等。</w:t>
      </w:r>
      <w:r w:rsidRPr="00FF614C">
        <w:rPr>
          <w:rFonts w:eastAsia="Times New Roman"/>
        </w:rPr>
        <w:br/>
      </w:r>
      <w:r w:rsidRPr="00FF614C">
        <w:rPr>
          <w:rFonts w:hint="eastAsia"/>
        </w:rPr>
        <w:t>上述费用不包括往返机票、申领护照及办理签证等费用。</w:t>
      </w:r>
    </w:p>
    <w:p w:rsidR="007E1C6F" w:rsidRPr="00FF614C" w:rsidRDefault="007E1C6F" w:rsidP="00F64C5B">
      <w:pPr>
        <w:pStyle w:val="NormalWeb"/>
        <w:numPr>
          <w:ilvl w:val="0"/>
          <w:numId w:val="4"/>
        </w:numPr>
        <w:spacing w:beforeLines="50" w:beforeAutospacing="0" w:afterLines="50" w:afterAutospacing="0"/>
      </w:pPr>
      <w:r>
        <w:rPr>
          <w:rFonts w:hint="eastAsia"/>
        </w:rPr>
        <w:t>交换期内，学生须同时交纳我校相应学费。</w:t>
      </w:r>
    </w:p>
    <w:p w:rsidR="007E1C6F" w:rsidRDefault="007E1C6F" w:rsidP="00F64C5B">
      <w:pPr>
        <w:pStyle w:val="NormalWeb"/>
        <w:spacing w:beforeLines="50" w:beforeAutospacing="0" w:afterLines="50" w:afterAutospacing="0"/>
        <w:jc w:val="center"/>
      </w:pPr>
      <w:r w:rsidRPr="00FF614C">
        <w:rPr>
          <w:rFonts w:hint="eastAsia"/>
        </w:rPr>
        <w:t>网址：</w:t>
      </w:r>
      <w:hyperlink r:id="rId5" w:history="1">
        <w:r w:rsidRPr="002E2A33">
          <w:rPr>
            <w:rStyle w:val="Hyperlink"/>
            <w:b/>
            <w:bCs/>
          </w:rPr>
          <w:t>http://webs.purduecal.edu/etie/</w:t>
        </w:r>
      </w:hyperlink>
    </w:p>
    <w:p w:rsidR="007E1C6F" w:rsidRDefault="007E1C6F" w:rsidP="00F64C5B">
      <w:pPr>
        <w:pStyle w:val="NormalWeb"/>
        <w:spacing w:beforeLines="50" w:beforeAutospacing="0" w:afterLines="50" w:afterAutospacing="0"/>
        <w:jc w:val="center"/>
        <w:rPr>
          <w:color w:val="000000"/>
        </w:rPr>
      </w:pPr>
    </w:p>
    <w:p w:rsidR="007E1C6F" w:rsidRDefault="007E1C6F" w:rsidP="00F64C5B">
      <w:pPr>
        <w:pStyle w:val="NormalWeb"/>
        <w:spacing w:beforeLines="50" w:beforeAutospacing="0" w:afterLines="50" w:afterAutospacing="0"/>
        <w:rPr>
          <w:color w:val="000000"/>
        </w:rPr>
      </w:pPr>
      <w:r w:rsidRPr="00255E88">
        <w:rPr>
          <w:rFonts w:ascii="宋体" w:hAnsi="宋体" w:cs="宋体" w:hint="eastAsia"/>
        </w:rPr>
        <w:t>联系人：</w:t>
      </w:r>
      <w:smartTag w:uri="urn:schemas-microsoft-com:office:smarttags" w:element="PersonName">
        <w:smartTagPr>
          <w:attr w:name="ProductID" w:val="张"/>
        </w:smartTagPr>
        <w:r w:rsidRPr="00255E88">
          <w:rPr>
            <w:rFonts w:ascii="宋体" w:hAnsi="宋体" w:cs="宋体" w:hint="eastAsia"/>
          </w:rPr>
          <w:t>张</w:t>
        </w:r>
      </w:smartTag>
      <w:r w:rsidRPr="00255E88">
        <w:rPr>
          <w:rFonts w:ascii="宋体" w:hAnsi="宋体" w:cs="宋体" w:hint="eastAsia"/>
        </w:rPr>
        <w:t>老师</w:t>
      </w:r>
      <w:r w:rsidRPr="00255E88">
        <w:rPr>
          <w:rFonts w:eastAsia="Times New Roman"/>
        </w:rPr>
        <w:t xml:space="preserve">  </w:t>
      </w:r>
      <w:r w:rsidRPr="00255E88">
        <w:rPr>
          <w:rFonts w:ascii="宋体" w:hAnsi="宋体" w:cs="宋体" w:hint="eastAsia"/>
        </w:rPr>
        <w:t>电话：</w:t>
      </w:r>
      <w:r w:rsidRPr="00255E88">
        <w:rPr>
          <w:rFonts w:eastAsia="Times New Roman"/>
        </w:rPr>
        <w:t>39322763</w:t>
      </w:r>
      <w:r>
        <w:rPr>
          <w:color w:val="000000"/>
        </w:rPr>
        <w:br w:type="page"/>
      </w:r>
      <w:r w:rsidRPr="00EC57DA">
        <w:rPr>
          <w:color w:val="000000"/>
        </w:rPr>
        <w:t>FAQ:</w:t>
      </w:r>
    </w:p>
    <w:p w:rsidR="007E1C6F" w:rsidRPr="00DD58A6" w:rsidRDefault="007E1C6F" w:rsidP="00DD58A6">
      <w:pPr>
        <w:rPr>
          <w:rFonts w:ascii="Times New Roman" w:hAnsi="Times New Roman"/>
          <w:b/>
          <w:color w:val="000000"/>
          <w:sz w:val="24"/>
          <w:szCs w:val="24"/>
        </w:rPr>
      </w:pPr>
      <w:r w:rsidRPr="00DD58A6">
        <w:rPr>
          <w:rFonts w:ascii="Times New Roman" w:hAnsi="Times New Roman" w:hint="eastAsia"/>
          <w:b/>
          <w:color w:val="000000"/>
          <w:sz w:val="24"/>
          <w:szCs w:val="24"/>
        </w:rPr>
        <w:t>关于</w:t>
      </w:r>
      <w:r w:rsidRPr="00DD58A6">
        <w:rPr>
          <w:rFonts w:ascii="Times New Roman" w:hAnsi="Times New Roman"/>
          <w:b/>
          <w:color w:val="000000"/>
          <w:sz w:val="24"/>
          <w:szCs w:val="24"/>
        </w:rPr>
        <w:t>ETIE</w:t>
      </w:r>
      <w:r w:rsidRPr="00DD58A6">
        <w:rPr>
          <w:rFonts w:ascii="Times New Roman" w:hAnsi="Times New Roman" w:hint="eastAsia"/>
          <w:b/>
          <w:color w:val="000000"/>
          <w:sz w:val="24"/>
          <w:szCs w:val="24"/>
        </w:rPr>
        <w:t>项目</w:t>
      </w:r>
    </w:p>
    <w:p w:rsidR="007E1C6F" w:rsidRDefault="007E1C6F" w:rsidP="00DD58A6">
      <w:pPr>
        <w:numPr>
          <w:ilvl w:val="0"/>
          <w:numId w:val="10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ETIE </w:t>
      </w:r>
      <w:r>
        <w:rPr>
          <w:rFonts w:ascii="Times New Roman" w:hAnsi="Times New Roman" w:hint="eastAsia"/>
          <w:color w:val="000000"/>
          <w:sz w:val="24"/>
          <w:szCs w:val="24"/>
        </w:rPr>
        <w:t>是什么意思？</w:t>
      </w:r>
    </w:p>
    <w:p w:rsidR="007E1C6F" w:rsidRDefault="007E1C6F" w:rsidP="00DD58A6">
      <w:pPr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ETIE</w:t>
      </w:r>
      <w:r>
        <w:rPr>
          <w:rFonts w:ascii="Times New Roman" w:hAnsi="Times New Roman" w:hint="eastAsia"/>
          <w:color w:val="000000"/>
          <w:sz w:val="24"/>
          <w:szCs w:val="24"/>
        </w:rPr>
        <w:t>是</w:t>
      </w:r>
      <w:r>
        <w:rPr>
          <w:rFonts w:ascii="Times New Roman" w:hAnsi="Times New Roman"/>
          <w:color w:val="000000"/>
          <w:sz w:val="24"/>
          <w:szCs w:val="24"/>
        </w:rPr>
        <w:t xml:space="preserve">English Training in Engineering </w:t>
      </w:r>
      <w:r>
        <w:rPr>
          <w:rFonts w:ascii="Times New Roman" w:hAnsi="Times New Roman" w:hint="eastAsia"/>
          <w:color w:val="000000"/>
          <w:sz w:val="24"/>
          <w:szCs w:val="24"/>
        </w:rPr>
        <w:t>的缩写，是</w:t>
      </w:r>
      <w:r>
        <w:rPr>
          <w:rFonts w:ascii="Times New Roman" w:hAnsi="Times New Roman"/>
          <w:color w:val="000000"/>
          <w:sz w:val="24"/>
          <w:szCs w:val="24"/>
        </w:rPr>
        <w:t>Purdue University Calumet</w:t>
      </w:r>
      <w:r>
        <w:rPr>
          <w:rFonts w:ascii="Times New Roman" w:hAnsi="Times New Roman" w:hint="eastAsia"/>
          <w:color w:val="000000"/>
          <w:sz w:val="24"/>
          <w:szCs w:val="24"/>
        </w:rPr>
        <w:t>和我校的一个合作项目。</w:t>
      </w:r>
      <w:r>
        <w:rPr>
          <w:rFonts w:ascii="Times New Roman" w:hAnsi="Times New Roman"/>
          <w:color w:val="000000"/>
          <w:sz w:val="24"/>
          <w:szCs w:val="24"/>
        </w:rPr>
        <w:t>2+2</w:t>
      </w:r>
      <w:r>
        <w:rPr>
          <w:rFonts w:ascii="Times New Roman" w:hAnsi="Times New Roman" w:hint="eastAsia"/>
          <w:color w:val="000000"/>
          <w:sz w:val="24"/>
          <w:szCs w:val="24"/>
        </w:rPr>
        <w:t>项目的申请人应该是现在正在读大二，来美国读大三和大四两年。达到</w:t>
      </w:r>
      <w:r>
        <w:rPr>
          <w:rFonts w:ascii="Times New Roman" w:hAnsi="Times New Roman"/>
          <w:color w:val="000000"/>
          <w:sz w:val="24"/>
          <w:szCs w:val="24"/>
        </w:rPr>
        <w:t>PUC</w:t>
      </w:r>
      <w:r>
        <w:rPr>
          <w:rFonts w:ascii="Times New Roman" w:hAnsi="Times New Roman" w:hint="eastAsia"/>
          <w:color w:val="000000"/>
          <w:sz w:val="24"/>
          <w:szCs w:val="24"/>
        </w:rPr>
        <w:t>的教学计划要求，可以获得</w:t>
      </w:r>
      <w:r>
        <w:rPr>
          <w:rFonts w:ascii="Times New Roman" w:hAnsi="Times New Roman"/>
          <w:color w:val="000000"/>
          <w:sz w:val="24"/>
          <w:szCs w:val="24"/>
        </w:rPr>
        <w:t>PUC</w:t>
      </w:r>
      <w:r>
        <w:rPr>
          <w:rFonts w:ascii="Times New Roman" w:hAnsi="Times New Roman" w:hint="eastAsia"/>
          <w:color w:val="000000"/>
          <w:sz w:val="24"/>
          <w:szCs w:val="24"/>
        </w:rPr>
        <w:t>的学位证书。如果在</w:t>
      </w:r>
      <w:r>
        <w:rPr>
          <w:rFonts w:ascii="Times New Roman" w:hAnsi="Times New Roman"/>
          <w:color w:val="000000"/>
          <w:sz w:val="24"/>
          <w:szCs w:val="24"/>
        </w:rPr>
        <w:t>PUC</w:t>
      </w:r>
      <w:r>
        <w:rPr>
          <w:rFonts w:ascii="Times New Roman" w:hAnsi="Times New Roman" w:hint="eastAsia"/>
          <w:color w:val="000000"/>
          <w:sz w:val="24"/>
          <w:szCs w:val="24"/>
        </w:rPr>
        <w:t>的成绩都在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 w:hint="eastAsia"/>
          <w:color w:val="000000"/>
          <w:sz w:val="24"/>
          <w:szCs w:val="24"/>
        </w:rPr>
        <w:t>以上，并且达到托福或者雅思要求，可以免试</w:t>
      </w:r>
      <w:r>
        <w:rPr>
          <w:rFonts w:ascii="Times New Roman" w:hAnsi="Times New Roman"/>
          <w:color w:val="000000"/>
          <w:sz w:val="24"/>
          <w:szCs w:val="24"/>
        </w:rPr>
        <w:t>GRE</w:t>
      </w:r>
      <w:r>
        <w:rPr>
          <w:rFonts w:ascii="Times New Roman" w:hAnsi="Times New Roman" w:hint="eastAsia"/>
          <w:color w:val="000000"/>
          <w:sz w:val="24"/>
          <w:szCs w:val="24"/>
        </w:rPr>
        <w:t>申请</w:t>
      </w:r>
      <w:r>
        <w:rPr>
          <w:rFonts w:ascii="Times New Roman" w:hAnsi="Times New Roman"/>
          <w:color w:val="000000"/>
          <w:sz w:val="24"/>
          <w:szCs w:val="24"/>
        </w:rPr>
        <w:t>PUC</w:t>
      </w:r>
      <w:r>
        <w:rPr>
          <w:rFonts w:ascii="Times New Roman" w:hAnsi="Times New Roman" w:hint="eastAsia"/>
          <w:color w:val="000000"/>
          <w:sz w:val="24"/>
          <w:szCs w:val="24"/>
        </w:rPr>
        <w:t>的研究生。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E1C6F" w:rsidRDefault="007E1C6F" w:rsidP="00DD58A6">
      <w:pPr>
        <w:rPr>
          <w:rFonts w:ascii="Times New Roman" w:hAnsi="Times New Roman"/>
          <w:color w:val="000000"/>
          <w:sz w:val="24"/>
          <w:szCs w:val="24"/>
        </w:rPr>
      </w:pPr>
    </w:p>
    <w:p w:rsidR="007E1C6F" w:rsidRPr="00DD58A6" w:rsidRDefault="007E1C6F" w:rsidP="00DD58A6">
      <w:pPr>
        <w:rPr>
          <w:rFonts w:ascii="Times New Roman" w:hAnsi="Times New Roman"/>
          <w:b/>
          <w:color w:val="000000"/>
          <w:sz w:val="24"/>
          <w:szCs w:val="24"/>
        </w:rPr>
      </w:pPr>
      <w:r w:rsidRPr="00DD58A6">
        <w:rPr>
          <w:rFonts w:ascii="Times New Roman" w:hAnsi="Times New Roman" w:hint="eastAsia"/>
          <w:b/>
          <w:color w:val="000000"/>
          <w:sz w:val="24"/>
          <w:szCs w:val="24"/>
        </w:rPr>
        <w:t>关于选拔条件</w:t>
      </w:r>
    </w:p>
    <w:p w:rsidR="007E1C6F" w:rsidRPr="00EC57DA" w:rsidRDefault="007E1C6F" w:rsidP="00DD58A6">
      <w:pPr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 w:hint="eastAsia"/>
          <w:color w:val="000000"/>
          <w:sz w:val="24"/>
          <w:szCs w:val="24"/>
        </w:rPr>
        <w:t>不符合</w:t>
      </w:r>
      <w:r w:rsidRPr="00EC57DA">
        <w:rPr>
          <w:rFonts w:ascii="Times New Roman" w:hAnsi="Times New Roman"/>
          <w:color w:val="000000"/>
          <w:sz w:val="24"/>
          <w:szCs w:val="24"/>
        </w:rPr>
        <w:t>flyer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条件怎么办？</w:t>
      </w:r>
    </w:p>
    <w:p w:rsidR="007E1C6F" w:rsidRPr="00EC57DA" w:rsidRDefault="007E1C6F" w:rsidP="00DD58A6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/>
          <w:color w:val="000000"/>
          <w:sz w:val="24"/>
          <w:szCs w:val="24"/>
        </w:rPr>
        <w:t>1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）</w:t>
      </w:r>
      <w:r w:rsidRPr="00EC57DA">
        <w:rPr>
          <w:rFonts w:ascii="Times New Roman" w:hAnsi="Times New Roman"/>
          <w:color w:val="000000"/>
          <w:sz w:val="24"/>
          <w:szCs w:val="24"/>
        </w:rPr>
        <w:t>Flyer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中提到，申请人</w:t>
      </w:r>
      <w:r>
        <w:rPr>
          <w:rFonts w:ascii="Times New Roman" w:hAnsi="Times New Roman" w:hint="eastAsia"/>
          <w:color w:val="000000"/>
          <w:sz w:val="24"/>
          <w:szCs w:val="24"/>
        </w:rPr>
        <w:t>应该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是大</w:t>
      </w:r>
      <w:r>
        <w:rPr>
          <w:rFonts w:ascii="Times New Roman" w:hAnsi="Times New Roman" w:hint="eastAsia"/>
          <w:color w:val="000000"/>
          <w:sz w:val="24"/>
          <w:szCs w:val="24"/>
        </w:rPr>
        <w:t>二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学生</w:t>
      </w:r>
      <w:r>
        <w:rPr>
          <w:rFonts w:ascii="Times New Roman" w:hAnsi="Times New Roman" w:hint="eastAsia"/>
          <w:color w:val="000000"/>
          <w:sz w:val="24"/>
          <w:szCs w:val="24"/>
        </w:rPr>
        <w:t>。如果你是大四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学生</w:t>
      </w:r>
      <w:r>
        <w:rPr>
          <w:rFonts w:ascii="Times New Roman" w:hAnsi="Times New Roman" w:hint="eastAsia"/>
          <w:color w:val="000000"/>
          <w:sz w:val="24"/>
          <w:szCs w:val="24"/>
        </w:rPr>
        <w:t>或者研究生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，可以申请</w:t>
      </w:r>
      <w:r>
        <w:rPr>
          <w:rFonts w:ascii="Times New Roman" w:hAnsi="Times New Roman"/>
          <w:color w:val="000000"/>
          <w:sz w:val="24"/>
          <w:szCs w:val="24"/>
        </w:rPr>
        <w:t>ETIE 4</w:t>
      </w:r>
      <w:r w:rsidRPr="00EC57DA">
        <w:rPr>
          <w:rFonts w:ascii="Times New Roman" w:hAnsi="Times New Roman"/>
          <w:color w:val="000000"/>
          <w:sz w:val="24"/>
          <w:szCs w:val="24"/>
        </w:rPr>
        <w:t>+</w:t>
      </w:r>
      <w:r>
        <w:rPr>
          <w:rFonts w:ascii="Times New Roman" w:hAnsi="Times New Roman"/>
          <w:color w:val="000000"/>
          <w:sz w:val="24"/>
          <w:szCs w:val="24"/>
        </w:rPr>
        <w:t>0.5+</w:t>
      </w:r>
      <w:r w:rsidRPr="00EC57DA">
        <w:rPr>
          <w:rFonts w:ascii="Times New Roman" w:hAnsi="Times New Roman"/>
          <w:color w:val="000000"/>
          <w:sz w:val="24"/>
          <w:szCs w:val="24"/>
        </w:rPr>
        <w:t>1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项目。</w:t>
      </w:r>
      <w:r>
        <w:rPr>
          <w:rFonts w:ascii="Times New Roman" w:hAnsi="Times New Roman" w:hint="eastAsia"/>
          <w:color w:val="000000"/>
          <w:sz w:val="24"/>
          <w:szCs w:val="24"/>
        </w:rPr>
        <w:t>如果你是大三学生，可以申请</w:t>
      </w:r>
      <w:r>
        <w:rPr>
          <w:rFonts w:ascii="Times New Roman" w:hAnsi="Times New Roman"/>
          <w:color w:val="000000"/>
          <w:sz w:val="24"/>
          <w:szCs w:val="24"/>
        </w:rPr>
        <w:t>ETIE 3+1</w:t>
      </w:r>
      <w:r>
        <w:rPr>
          <w:rFonts w:ascii="Times New Roman" w:hAnsi="Times New Roman" w:hint="eastAsia"/>
          <w:color w:val="000000"/>
          <w:sz w:val="24"/>
          <w:szCs w:val="24"/>
        </w:rPr>
        <w:t>项目。</w:t>
      </w:r>
    </w:p>
    <w:p w:rsidR="007E1C6F" w:rsidRDefault="007E1C6F" w:rsidP="00DD58A6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 w:hint="eastAsia"/>
          <w:color w:val="000000"/>
          <w:sz w:val="24"/>
          <w:szCs w:val="24"/>
        </w:rPr>
        <w:t>）学习成绩优异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，专业相符，是硬性要求。如果有学生不符合以上要求的，请提供推荐信，奖状或者证书等证明有特殊才能，比如有发明专利，有杰出的实习或者工作经验，有省级或者国家级奖项。</w:t>
      </w:r>
    </w:p>
    <w:p w:rsidR="007E1C6F" w:rsidRPr="000208E2" w:rsidRDefault="007E1C6F" w:rsidP="00DD58A6">
      <w:pPr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英语如果没有通过托福或者雅思，也可以申请。只是到了</w:t>
      </w:r>
      <w:bookmarkStart w:id="0" w:name="_GoBack"/>
      <w:bookmarkEnd w:id="0"/>
      <w:r>
        <w:rPr>
          <w:rFonts w:ascii="Times New Roman" w:hAnsi="Times New Roman" w:hint="eastAsia"/>
          <w:color w:val="000000"/>
          <w:sz w:val="24"/>
          <w:szCs w:val="24"/>
        </w:rPr>
        <w:t>美国以后要学习英语，直到通过托福或者雅思，才可以正式转为</w:t>
      </w:r>
      <w:r>
        <w:rPr>
          <w:rFonts w:ascii="Times New Roman" w:hAnsi="Times New Roman"/>
          <w:color w:val="000000"/>
          <w:sz w:val="24"/>
          <w:szCs w:val="24"/>
        </w:rPr>
        <w:t>PUC</w:t>
      </w:r>
      <w:r>
        <w:rPr>
          <w:rFonts w:ascii="Times New Roman" w:hAnsi="Times New Roman" w:hint="eastAsia"/>
          <w:color w:val="000000"/>
          <w:sz w:val="24"/>
          <w:szCs w:val="24"/>
        </w:rPr>
        <w:t>本科生学习专业课。</w:t>
      </w:r>
    </w:p>
    <w:p w:rsidR="007E1C6F" w:rsidRPr="00EC57DA" w:rsidRDefault="007E1C6F" w:rsidP="00DD58A6">
      <w:pPr>
        <w:rPr>
          <w:rFonts w:ascii="Times New Roman" w:hAnsi="Times New Roman"/>
          <w:color w:val="000000"/>
          <w:sz w:val="24"/>
          <w:szCs w:val="24"/>
        </w:rPr>
      </w:pPr>
    </w:p>
    <w:p w:rsidR="007E1C6F" w:rsidRPr="00DD58A6" w:rsidRDefault="007E1C6F" w:rsidP="00DD58A6">
      <w:pPr>
        <w:rPr>
          <w:rFonts w:ascii="Times New Roman" w:hAnsi="Times New Roman"/>
          <w:b/>
          <w:color w:val="000000"/>
          <w:sz w:val="24"/>
          <w:szCs w:val="24"/>
        </w:rPr>
      </w:pPr>
      <w:r w:rsidRPr="00DD58A6">
        <w:rPr>
          <w:rFonts w:ascii="Times New Roman" w:hAnsi="Times New Roman" w:hint="eastAsia"/>
          <w:b/>
          <w:color w:val="000000"/>
          <w:sz w:val="24"/>
          <w:szCs w:val="24"/>
        </w:rPr>
        <w:t>关于免试</w:t>
      </w:r>
      <w:r w:rsidRPr="00DD58A6">
        <w:rPr>
          <w:rFonts w:ascii="Times New Roman" w:hAnsi="Times New Roman"/>
          <w:b/>
          <w:color w:val="000000"/>
          <w:sz w:val="24"/>
          <w:szCs w:val="24"/>
        </w:rPr>
        <w:t>GRE</w:t>
      </w:r>
      <w:r w:rsidRPr="00DD58A6">
        <w:rPr>
          <w:rFonts w:ascii="Times New Roman" w:hAnsi="Times New Roman" w:hint="eastAsia"/>
          <w:b/>
          <w:color w:val="000000"/>
          <w:sz w:val="24"/>
          <w:szCs w:val="24"/>
        </w:rPr>
        <w:t>申请研究生</w:t>
      </w:r>
    </w:p>
    <w:p w:rsidR="007E1C6F" w:rsidRPr="00EC57DA" w:rsidRDefault="007E1C6F" w:rsidP="00DD58A6">
      <w:pPr>
        <w:numPr>
          <w:ilvl w:val="0"/>
          <w:numId w:val="7"/>
        </w:numPr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 w:hint="eastAsia"/>
          <w:color w:val="000000"/>
          <w:sz w:val="24"/>
          <w:szCs w:val="24"/>
        </w:rPr>
        <w:t>英语要求</w:t>
      </w:r>
    </w:p>
    <w:p w:rsidR="007E1C6F" w:rsidRPr="00EC57DA" w:rsidRDefault="007E1C6F" w:rsidP="00DD58A6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 w:hint="eastAsia"/>
          <w:color w:val="000000"/>
          <w:sz w:val="24"/>
          <w:szCs w:val="24"/>
        </w:rPr>
        <w:t>通过以下任意一项</w:t>
      </w:r>
    </w:p>
    <w:p w:rsidR="007E1C6F" w:rsidRPr="00EC57DA" w:rsidRDefault="007E1C6F" w:rsidP="00DD58A6">
      <w:pPr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 w:hint="eastAsia"/>
          <w:color w:val="000000"/>
          <w:sz w:val="24"/>
          <w:szCs w:val="24"/>
        </w:rPr>
        <w:t>托福达标</w:t>
      </w:r>
    </w:p>
    <w:p w:rsidR="007E1C6F" w:rsidRPr="00EC57DA" w:rsidRDefault="007E1C6F" w:rsidP="00DD58A6">
      <w:pPr>
        <w:ind w:left="1080"/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 w:hint="eastAsia"/>
          <w:color w:val="000000"/>
          <w:sz w:val="24"/>
          <w:szCs w:val="24"/>
        </w:rPr>
        <w:t>托福要求是</w:t>
      </w:r>
      <w:r w:rsidRPr="00EC57DA">
        <w:rPr>
          <w:rFonts w:ascii="Times New Roman" w:hAnsi="Times New Roman"/>
          <w:color w:val="000000"/>
          <w:sz w:val="24"/>
          <w:szCs w:val="24"/>
        </w:rPr>
        <w:t>IBT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考试：</w:t>
      </w:r>
      <w:r w:rsidRPr="00EC57DA">
        <w:rPr>
          <w:rFonts w:ascii="Times New Roman" w:hAnsi="Times New Roman"/>
          <w:sz w:val="24"/>
          <w:szCs w:val="24"/>
        </w:rPr>
        <w:t>Writing 18</w:t>
      </w:r>
      <w:r w:rsidRPr="00EC57DA">
        <w:rPr>
          <w:rFonts w:ascii="Times New Roman" w:hAnsi="Times New Roman" w:hint="eastAsia"/>
          <w:sz w:val="24"/>
          <w:szCs w:val="24"/>
        </w:rPr>
        <w:t>，</w:t>
      </w:r>
      <w:r w:rsidRPr="00EC57DA">
        <w:rPr>
          <w:rFonts w:ascii="Times New Roman" w:hAnsi="Times New Roman"/>
          <w:sz w:val="24"/>
          <w:szCs w:val="24"/>
        </w:rPr>
        <w:t xml:space="preserve"> Speaking 18</w:t>
      </w:r>
      <w:r w:rsidRPr="00EC57DA">
        <w:rPr>
          <w:rFonts w:ascii="Times New Roman" w:hAnsi="Times New Roman" w:hint="eastAsia"/>
          <w:sz w:val="24"/>
          <w:szCs w:val="24"/>
        </w:rPr>
        <w:t>，</w:t>
      </w:r>
      <w:r w:rsidRPr="00EC57DA">
        <w:rPr>
          <w:rFonts w:ascii="Times New Roman" w:hAnsi="Times New Roman"/>
          <w:sz w:val="24"/>
          <w:szCs w:val="24"/>
        </w:rPr>
        <w:t xml:space="preserve"> Listening 14</w:t>
      </w:r>
      <w:r w:rsidRPr="00EC57DA">
        <w:rPr>
          <w:rFonts w:ascii="Times New Roman" w:hAnsi="Times New Roman" w:hint="eastAsia"/>
          <w:sz w:val="24"/>
          <w:szCs w:val="24"/>
        </w:rPr>
        <w:t>，</w:t>
      </w:r>
      <w:r w:rsidRPr="00EC57DA">
        <w:rPr>
          <w:rFonts w:ascii="Times New Roman" w:hAnsi="Times New Roman"/>
          <w:sz w:val="24"/>
          <w:szCs w:val="24"/>
        </w:rPr>
        <w:t xml:space="preserve"> Reading 19</w:t>
      </w:r>
      <w:r w:rsidRPr="00EC57DA">
        <w:rPr>
          <w:rFonts w:ascii="Times New Roman" w:hAnsi="Times New Roman" w:hint="eastAsia"/>
          <w:sz w:val="24"/>
          <w:szCs w:val="24"/>
        </w:rPr>
        <w:t>，</w:t>
      </w:r>
      <w:r w:rsidRPr="00EC57DA">
        <w:rPr>
          <w:rFonts w:ascii="Times New Roman" w:hAnsi="Times New Roman"/>
          <w:sz w:val="24"/>
          <w:szCs w:val="24"/>
        </w:rPr>
        <w:t xml:space="preserve"> Total 77</w:t>
      </w:r>
      <w:r w:rsidRPr="00EC57DA">
        <w:rPr>
          <w:rFonts w:ascii="Times New Roman" w:hAnsi="Times New Roman" w:hint="eastAsia"/>
          <w:sz w:val="24"/>
          <w:szCs w:val="24"/>
        </w:rPr>
        <w:t>。</w:t>
      </w:r>
      <w:r w:rsidRPr="00EC57DA">
        <w:rPr>
          <w:rFonts w:ascii="Times New Roman" w:hAnsi="Times New Roman"/>
          <w:sz w:val="24"/>
          <w:szCs w:val="24"/>
        </w:rPr>
        <w:t xml:space="preserve"> Purdue University Calumet's code for the TOEFL application is 1638.</w:t>
      </w:r>
    </w:p>
    <w:p w:rsidR="007E1C6F" w:rsidRPr="00EC57DA" w:rsidRDefault="007E1C6F" w:rsidP="00DD58A6">
      <w:pPr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 w:hint="eastAsia"/>
          <w:sz w:val="24"/>
          <w:szCs w:val="24"/>
        </w:rPr>
        <w:t>雅思达标</w:t>
      </w:r>
    </w:p>
    <w:p w:rsidR="007E1C6F" w:rsidRPr="00EC57DA" w:rsidRDefault="007E1C6F" w:rsidP="00DD58A6">
      <w:pPr>
        <w:ind w:left="1080"/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/>
          <w:sz w:val="24"/>
          <w:szCs w:val="24"/>
        </w:rPr>
        <w:t xml:space="preserve">The </w:t>
      </w:r>
      <w:smartTag w:uri="urn:schemas-microsoft-com:office:smarttags" w:element="PlaceType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 w:rsidRPr="00EC57DA">
                <w:rPr>
                  <w:rFonts w:ascii="Times New Roman" w:hAnsi="Times New Roman"/>
                  <w:sz w:val="24"/>
                  <w:szCs w:val="24"/>
                </w:rPr>
                <w:t>Graduate</w:t>
              </w:r>
            </w:smartTag>
          </w:smartTag>
          <w:r w:rsidRPr="00EC57DA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laceType">
            <w:r w:rsidRPr="00EC57DA">
              <w:rPr>
                <w:rFonts w:ascii="Times New Roman" w:hAnsi="Times New Roman"/>
                <w:sz w:val="24"/>
                <w:szCs w:val="24"/>
              </w:rPr>
              <w:t>School</w:t>
            </w:r>
          </w:smartTag>
        </w:smartTag>
      </w:smartTag>
      <w:r w:rsidRPr="00EC57DA">
        <w:rPr>
          <w:rFonts w:ascii="Times New Roman" w:hAnsi="Times New Roman"/>
          <w:sz w:val="24"/>
          <w:szCs w:val="24"/>
        </w:rPr>
        <w:t xml:space="preserve"> also accepts International English Language Testing System (IELTS) scores. An overall band score of 6.5 is required for admission</w:t>
      </w:r>
    </w:p>
    <w:p w:rsidR="007E1C6F" w:rsidRPr="00EC57DA" w:rsidRDefault="007E1C6F" w:rsidP="00DD58A6">
      <w:pPr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/>
          <w:sz w:val="24"/>
          <w:szCs w:val="24"/>
        </w:rPr>
        <w:t>PTE</w:t>
      </w:r>
    </w:p>
    <w:p w:rsidR="007E1C6F" w:rsidRPr="00EC57DA" w:rsidRDefault="007E1C6F" w:rsidP="00DD58A6">
      <w:pPr>
        <w:ind w:left="1080"/>
        <w:rPr>
          <w:rFonts w:ascii="Times New Roman" w:hAnsi="Times New Roman"/>
          <w:sz w:val="24"/>
          <w:szCs w:val="24"/>
        </w:rPr>
      </w:pPr>
      <w:r w:rsidRPr="00EC57DA">
        <w:rPr>
          <w:rFonts w:ascii="Times New Roman" w:hAnsi="Times New Roman"/>
          <w:sz w:val="24"/>
          <w:szCs w:val="24"/>
        </w:rPr>
        <w:t xml:space="preserve">The </w:t>
      </w:r>
      <w:smartTag w:uri="urn:schemas-microsoft-com:office:smarttags" w:element="PlaceType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 w:rsidRPr="00EC57DA">
                <w:rPr>
                  <w:rFonts w:ascii="Times New Roman" w:hAnsi="Times New Roman"/>
                  <w:sz w:val="24"/>
                  <w:szCs w:val="24"/>
                </w:rPr>
                <w:t>Graduate</w:t>
              </w:r>
            </w:smartTag>
          </w:smartTag>
          <w:r w:rsidRPr="00EC57DA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laceType">
            <w:r w:rsidRPr="00EC57DA">
              <w:rPr>
                <w:rFonts w:ascii="Times New Roman" w:hAnsi="Times New Roman"/>
                <w:sz w:val="24"/>
                <w:szCs w:val="24"/>
              </w:rPr>
              <w:t>School</w:t>
            </w:r>
          </w:smartTag>
        </w:smartTag>
      </w:smartTag>
      <w:r w:rsidRPr="00EC57DA">
        <w:rPr>
          <w:rFonts w:ascii="Times New Roman" w:hAnsi="Times New Roman"/>
          <w:sz w:val="24"/>
          <w:szCs w:val="24"/>
        </w:rPr>
        <w:t xml:space="preserve"> also accepts the Pearson Test of English (PTE) Academic scores. An overall score of 58 is required for admission.</w:t>
      </w:r>
    </w:p>
    <w:p w:rsidR="007E1C6F" w:rsidRPr="008840CA" w:rsidRDefault="007E1C6F" w:rsidP="00DD58A6">
      <w:pPr>
        <w:numPr>
          <w:ilvl w:val="0"/>
          <w:numId w:val="7"/>
        </w:numPr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 w:hint="eastAsia"/>
          <w:sz w:val="24"/>
          <w:szCs w:val="24"/>
        </w:rPr>
        <w:t>其他要求请参照</w:t>
      </w:r>
      <w:hyperlink r:id="rId6" w:history="1">
        <w:r w:rsidRPr="00EC57DA">
          <w:rPr>
            <w:rStyle w:val="Hyperlink"/>
            <w:rFonts w:ascii="Times New Roman" w:hAnsi="Times New Roman"/>
            <w:sz w:val="24"/>
            <w:szCs w:val="24"/>
          </w:rPr>
          <w:t>http://www.gradschool.purdue.edu/admissions/</w:t>
        </w:r>
      </w:hyperlink>
    </w:p>
    <w:p w:rsidR="007E1C6F" w:rsidRDefault="007E1C6F" w:rsidP="00DD58A6">
      <w:pPr>
        <w:rPr>
          <w:rFonts w:ascii="Times New Roman" w:hAnsi="Times New Roman"/>
          <w:color w:val="000000"/>
          <w:sz w:val="24"/>
          <w:szCs w:val="24"/>
        </w:rPr>
      </w:pPr>
    </w:p>
    <w:p w:rsidR="007E1C6F" w:rsidRPr="00DD58A6" w:rsidRDefault="007E1C6F" w:rsidP="00DD58A6">
      <w:pPr>
        <w:rPr>
          <w:rFonts w:ascii="Times New Roman" w:hAnsi="Times New Roman"/>
          <w:b/>
          <w:color w:val="000000"/>
          <w:sz w:val="24"/>
          <w:szCs w:val="24"/>
        </w:rPr>
      </w:pPr>
      <w:r w:rsidRPr="00DD58A6">
        <w:rPr>
          <w:rFonts w:ascii="Times New Roman" w:hAnsi="Times New Roman" w:hint="eastAsia"/>
          <w:b/>
          <w:color w:val="000000"/>
          <w:sz w:val="24"/>
          <w:szCs w:val="24"/>
        </w:rPr>
        <w:t>关于学位证毕业证</w:t>
      </w:r>
    </w:p>
    <w:p w:rsidR="007E1C6F" w:rsidRDefault="007E1C6F" w:rsidP="00DD58A6">
      <w:pPr>
        <w:numPr>
          <w:ilvl w:val="0"/>
          <w:numId w:val="9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拿哪学校的学位证毕业证？</w:t>
      </w:r>
    </w:p>
    <w:p w:rsidR="007E1C6F" w:rsidRPr="00EC57DA" w:rsidRDefault="007E1C6F" w:rsidP="00DD58A6">
      <w:pPr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在</w:t>
      </w:r>
      <w:r>
        <w:rPr>
          <w:rFonts w:ascii="Times New Roman" w:hAnsi="Times New Roman"/>
          <w:color w:val="000000"/>
          <w:sz w:val="24"/>
          <w:szCs w:val="24"/>
        </w:rPr>
        <w:t>PUC</w:t>
      </w:r>
      <w:r>
        <w:rPr>
          <w:rFonts w:ascii="Times New Roman" w:hAnsi="Times New Roman" w:hint="eastAsia"/>
          <w:color w:val="000000"/>
          <w:sz w:val="24"/>
          <w:szCs w:val="24"/>
        </w:rPr>
        <w:t>学习优异，达到</w:t>
      </w:r>
      <w:r>
        <w:rPr>
          <w:rFonts w:ascii="Times New Roman" w:hAnsi="Times New Roman"/>
          <w:color w:val="000000"/>
          <w:sz w:val="24"/>
          <w:szCs w:val="24"/>
        </w:rPr>
        <w:t>PUC</w:t>
      </w:r>
      <w:r>
        <w:rPr>
          <w:rFonts w:ascii="Times New Roman" w:hAnsi="Times New Roman" w:hint="eastAsia"/>
          <w:color w:val="000000"/>
          <w:sz w:val="24"/>
          <w:szCs w:val="24"/>
        </w:rPr>
        <w:t>教学计划要求，可以在</w:t>
      </w:r>
      <w:r>
        <w:rPr>
          <w:rFonts w:ascii="Times New Roman" w:hAnsi="Times New Roman"/>
          <w:color w:val="000000"/>
          <w:sz w:val="24"/>
          <w:szCs w:val="24"/>
        </w:rPr>
        <w:t>PUC</w:t>
      </w:r>
      <w:r>
        <w:rPr>
          <w:rFonts w:ascii="Times New Roman" w:hAnsi="Times New Roman" w:hint="eastAsia"/>
          <w:color w:val="000000"/>
          <w:sz w:val="24"/>
          <w:szCs w:val="24"/>
        </w:rPr>
        <w:t>毕业拿到</w:t>
      </w:r>
      <w:r>
        <w:rPr>
          <w:rFonts w:ascii="Times New Roman" w:hAnsi="Times New Roman"/>
          <w:color w:val="000000"/>
          <w:sz w:val="24"/>
          <w:szCs w:val="24"/>
        </w:rPr>
        <w:t>PUC</w:t>
      </w:r>
      <w:r>
        <w:rPr>
          <w:rFonts w:ascii="Times New Roman" w:hAnsi="Times New Roman" w:hint="eastAsia"/>
          <w:color w:val="000000"/>
          <w:sz w:val="24"/>
          <w:szCs w:val="24"/>
        </w:rPr>
        <w:t>的学位证毕业证。</w:t>
      </w:r>
    </w:p>
    <w:p w:rsidR="007E1C6F" w:rsidRPr="008124A7" w:rsidRDefault="007E1C6F" w:rsidP="00DD58A6">
      <w:pPr>
        <w:rPr>
          <w:rFonts w:ascii="Times New Roman" w:hAnsi="Times New Roman"/>
          <w:color w:val="000000"/>
          <w:sz w:val="24"/>
          <w:szCs w:val="24"/>
        </w:rPr>
      </w:pPr>
    </w:p>
    <w:p w:rsidR="007E1C6F" w:rsidRPr="00DD58A6" w:rsidRDefault="007E1C6F" w:rsidP="00DD58A6">
      <w:pPr>
        <w:rPr>
          <w:rFonts w:ascii="Times New Roman" w:hAnsi="Times New Roman"/>
          <w:b/>
          <w:color w:val="000000"/>
          <w:sz w:val="24"/>
          <w:szCs w:val="24"/>
        </w:rPr>
      </w:pPr>
      <w:r w:rsidRPr="00DD58A6">
        <w:rPr>
          <w:rFonts w:ascii="Times New Roman" w:hAnsi="Times New Roman" w:hint="eastAsia"/>
          <w:b/>
          <w:color w:val="000000"/>
          <w:sz w:val="24"/>
          <w:szCs w:val="24"/>
        </w:rPr>
        <w:t>关于选课</w:t>
      </w:r>
    </w:p>
    <w:p w:rsidR="007E1C6F" w:rsidRPr="00EC57DA" w:rsidRDefault="007E1C6F" w:rsidP="00DD58A6">
      <w:pPr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 w:hint="eastAsia"/>
          <w:color w:val="000000"/>
          <w:sz w:val="24"/>
          <w:szCs w:val="24"/>
        </w:rPr>
        <w:t>选课什么时候选？</w:t>
      </w:r>
      <w:r>
        <w:rPr>
          <w:rFonts w:ascii="Times New Roman" w:hAnsi="Times New Roman" w:hint="eastAsia"/>
          <w:color w:val="000000"/>
          <w:sz w:val="24"/>
          <w:szCs w:val="24"/>
        </w:rPr>
        <w:t>怎么选？</w:t>
      </w:r>
    </w:p>
    <w:p w:rsidR="007E1C6F" w:rsidRPr="00417B31" w:rsidRDefault="007E1C6F" w:rsidP="00DD58A6">
      <w:pPr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来了美国以后，和你的</w:t>
      </w:r>
      <w:r>
        <w:rPr>
          <w:rFonts w:ascii="Times New Roman" w:hAnsi="Times New Roman"/>
          <w:color w:val="000000"/>
          <w:sz w:val="24"/>
          <w:szCs w:val="24"/>
        </w:rPr>
        <w:t>advisor</w:t>
      </w:r>
      <w:r>
        <w:rPr>
          <w:rFonts w:ascii="Times New Roman" w:hAnsi="Times New Roman" w:hint="eastAsia"/>
          <w:color w:val="000000"/>
          <w:sz w:val="24"/>
          <w:szCs w:val="24"/>
        </w:rPr>
        <w:t>讨论选课。</w:t>
      </w:r>
    </w:p>
    <w:p w:rsidR="007E1C6F" w:rsidRDefault="007E1C6F"/>
    <w:sectPr w:rsidR="007E1C6F" w:rsidSect="00784732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B94E98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5BCE483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535EA59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E16803C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7D826D8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678153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F9AB8E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29AD77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A586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CA2640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A2719E3"/>
    <w:multiLevelType w:val="hybridMultilevel"/>
    <w:tmpl w:val="DFD81422"/>
    <w:lvl w:ilvl="0" w:tplc="767CD0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167404F8"/>
    <w:multiLevelType w:val="hybridMultilevel"/>
    <w:tmpl w:val="B2D2A1D0"/>
    <w:lvl w:ilvl="0" w:tplc="ED2A28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3988432E"/>
    <w:multiLevelType w:val="hybridMultilevel"/>
    <w:tmpl w:val="0B8EC80E"/>
    <w:lvl w:ilvl="0" w:tplc="B290CB20">
      <w:start w:val="1"/>
      <w:numFmt w:val="decimal"/>
      <w:lvlText w:val="%1."/>
      <w:lvlJc w:val="left"/>
      <w:pPr>
        <w:ind w:left="840" w:hanging="360"/>
      </w:pPr>
      <w:rPr>
        <w:rFonts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3">
    <w:nsid w:val="47B53C69"/>
    <w:multiLevelType w:val="hybridMultilevel"/>
    <w:tmpl w:val="16BC8AA8"/>
    <w:lvl w:ilvl="0" w:tplc="CB782F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4DAD2648"/>
    <w:multiLevelType w:val="hybridMultilevel"/>
    <w:tmpl w:val="8B442A56"/>
    <w:lvl w:ilvl="0" w:tplc="34AC00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503256A1"/>
    <w:multiLevelType w:val="hybridMultilevel"/>
    <w:tmpl w:val="47D2C97C"/>
    <w:lvl w:ilvl="0" w:tplc="48821DE0">
      <w:start w:val="1"/>
      <w:numFmt w:val="japaneseCounting"/>
      <w:lvlText w:val="%1、"/>
      <w:lvlJc w:val="left"/>
      <w:pPr>
        <w:ind w:left="480" w:hanging="480"/>
      </w:pPr>
      <w:rPr>
        <w:rFonts w:eastAsia="宋体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51FE5066"/>
    <w:multiLevelType w:val="hybridMultilevel"/>
    <w:tmpl w:val="BE64ADC2"/>
    <w:lvl w:ilvl="0" w:tplc="8BAE16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54B97309"/>
    <w:multiLevelType w:val="hybridMultilevel"/>
    <w:tmpl w:val="897CC642"/>
    <w:lvl w:ilvl="0" w:tplc="6218921A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18">
    <w:nsid w:val="76AE31AC"/>
    <w:multiLevelType w:val="hybridMultilevel"/>
    <w:tmpl w:val="92D692E0"/>
    <w:lvl w:ilvl="0" w:tplc="7A78CE80">
      <w:start w:val="1"/>
      <w:numFmt w:val="decimal"/>
      <w:lvlText w:val="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9">
    <w:nsid w:val="777F08C6"/>
    <w:multiLevelType w:val="hybridMultilevel"/>
    <w:tmpl w:val="3A088EDE"/>
    <w:lvl w:ilvl="0" w:tplc="51C8B80C">
      <w:start w:val="1"/>
      <w:numFmt w:val="decimal"/>
      <w:lvlText w:val="%1."/>
      <w:lvlJc w:val="left"/>
      <w:pPr>
        <w:ind w:left="840" w:hanging="360"/>
      </w:pPr>
      <w:rPr>
        <w:rFonts w:eastAsia="宋体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7"/>
  </w:num>
  <w:num w:numId="4">
    <w:abstractNumId w:val="12"/>
  </w:num>
  <w:num w:numId="5">
    <w:abstractNumId w:val="11"/>
  </w:num>
  <w:num w:numId="6">
    <w:abstractNumId w:val="16"/>
  </w:num>
  <w:num w:numId="7">
    <w:abstractNumId w:val="10"/>
  </w:num>
  <w:num w:numId="8">
    <w:abstractNumId w:val="18"/>
  </w:num>
  <w:num w:numId="9">
    <w:abstractNumId w:val="13"/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8A6"/>
    <w:rsid w:val="000208E2"/>
    <w:rsid w:val="00107427"/>
    <w:rsid w:val="001247D0"/>
    <w:rsid w:val="00150AB0"/>
    <w:rsid w:val="00220375"/>
    <w:rsid w:val="002538E3"/>
    <w:rsid w:val="00255E88"/>
    <w:rsid w:val="00265822"/>
    <w:rsid w:val="00272187"/>
    <w:rsid w:val="002E2A33"/>
    <w:rsid w:val="00393D1B"/>
    <w:rsid w:val="00417B31"/>
    <w:rsid w:val="00461E7D"/>
    <w:rsid w:val="004E0CB6"/>
    <w:rsid w:val="004E478B"/>
    <w:rsid w:val="005C094E"/>
    <w:rsid w:val="006F3977"/>
    <w:rsid w:val="00777352"/>
    <w:rsid w:val="00784732"/>
    <w:rsid w:val="007E1C6F"/>
    <w:rsid w:val="008124A7"/>
    <w:rsid w:val="008840CA"/>
    <w:rsid w:val="0089160C"/>
    <w:rsid w:val="00AB729A"/>
    <w:rsid w:val="00B57DB6"/>
    <w:rsid w:val="00B96095"/>
    <w:rsid w:val="00C35D36"/>
    <w:rsid w:val="00C8552F"/>
    <w:rsid w:val="00DC254C"/>
    <w:rsid w:val="00DD58A6"/>
    <w:rsid w:val="00EB7221"/>
    <w:rsid w:val="00EC57DA"/>
    <w:rsid w:val="00F40CBE"/>
    <w:rsid w:val="00F43D56"/>
    <w:rsid w:val="00F64C5B"/>
    <w:rsid w:val="00F9414A"/>
    <w:rsid w:val="00FB5460"/>
    <w:rsid w:val="00FF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8A6"/>
    <w:pPr>
      <w:spacing w:after="200" w:line="276" w:lineRule="auto"/>
    </w:pPr>
    <w:rPr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D5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DD58A6"/>
    <w:rPr>
      <w:rFonts w:cs="Times New Roman"/>
      <w:b/>
    </w:rPr>
  </w:style>
  <w:style w:type="character" w:styleId="Hyperlink">
    <w:name w:val="Hyperlink"/>
    <w:basedOn w:val="DefaultParagraphFont"/>
    <w:uiPriority w:val="99"/>
    <w:rsid w:val="00DD58A6"/>
    <w:rPr>
      <w:rFonts w:cs="Times New Roman"/>
      <w:color w:val="0000FF"/>
      <w:u w:val="single"/>
    </w:rPr>
  </w:style>
  <w:style w:type="character" w:customStyle="1" w:styleId="style31">
    <w:name w:val="style31"/>
    <w:uiPriority w:val="99"/>
    <w:rsid w:val="00DD58A6"/>
    <w:rPr>
      <w:rFonts w:ascii="Verdana" w:hAnsi="Verdana"/>
      <w:b/>
      <w:color w:val="606060"/>
      <w:sz w:val="21"/>
    </w:rPr>
  </w:style>
  <w:style w:type="paragraph" w:styleId="BalloonText">
    <w:name w:val="Balloon Text"/>
    <w:basedOn w:val="Normal"/>
    <w:link w:val="BalloonTextChar"/>
    <w:uiPriority w:val="99"/>
    <w:semiHidden/>
    <w:rsid w:val="0077735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5D36"/>
    <w:rPr>
      <w:rFonts w:cs="Times New Roman"/>
      <w:kern w:val="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school.purdue.edu/admissions/" TargetMode="External"/><Relationship Id="rId5" Type="http://schemas.openxmlformats.org/officeDocument/2006/relationships/hyperlink" Target="http://webs.purduecal.edu/et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164</TotalTime>
  <Pages>3</Pages>
  <Words>303</Words>
  <Characters>1729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Jingle Chang</cp:lastModifiedBy>
  <cp:revision>6</cp:revision>
  <cp:lastPrinted>2013-03-04T06:59:00Z</cp:lastPrinted>
  <dcterms:created xsi:type="dcterms:W3CDTF">2012-11-20T01:35:00Z</dcterms:created>
  <dcterms:modified xsi:type="dcterms:W3CDTF">2013-03-04T07:14:00Z</dcterms:modified>
</cp:coreProperties>
</file>